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44B9502A" w:rsidR="009239BD" w:rsidRDefault="00D877B8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Pr="0053448B">
              <w:rPr>
                <w:b/>
              </w:rPr>
              <w:t>ОВ.14-2021 Государственная система обеспечения единства измерений. Общая вибрация. Метод измерений общей вибрации. Методика измерений общей вибрации на рабочих местах, в том числе рабочих местах транспорта и объектов транспортной инфраструктуры, в помещениях жилых, общественных и производственных зданий, открытой территории.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5A12DA10" w:rsidR="009239BD" w:rsidRPr="00536869" w:rsidRDefault="00D877B8" w:rsidP="00536869">
            <w:pPr>
              <w:pStyle w:val="ac"/>
              <w:jc w:val="center"/>
              <w:rPr>
                <w:b/>
              </w:rPr>
            </w:pPr>
            <w:r w:rsidRPr="00EF48CA">
              <w:rPr>
                <w:b/>
              </w:rPr>
              <w:t>ФР.</w:t>
            </w:r>
            <w:r w:rsidRPr="0053448B">
              <w:rPr>
                <w:b/>
              </w:rPr>
              <w:t>1.36.2022.43550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BECF6" w14:textId="77777777" w:rsidR="00366BDE" w:rsidRDefault="00366BDE" w:rsidP="00534031">
      <w:r>
        <w:separator/>
      </w:r>
    </w:p>
  </w:endnote>
  <w:endnote w:type="continuationSeparator" w:id="0">
    <w:p w14:paraId="3FE54C9A" w14:textId="77777777" w:rsidR="00366BDE" w:rsidRDefault="00366BDE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9E48" w14:textId="77777777" w:rsidR="00366BDE" w:rsidRDefault="00366BDE" w:rsidP="00534031">
      <w:r>
        <w:separator/>
      </w:r>
    </w:p>
  </w:footnote>
  <w:footnote w:type="continuationSeparator" w:id="0">
    <w:p w14:paraId="78F2C8A6" w14:textId="77777777" w:rsidR="00366BDE" w:rsidRDefault="00366BDE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66BDE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36869"/>
    <w:rsid w:val="00544800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877B8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A25A6"/>
    <w:rsid w:val="00EA66A5"/>
    <w:rsid w:val="00EA70A6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4135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2026-09-16T07:21:00Z</dcterms:modified>
</cp:coreProperties>
</file>